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PSHE Education Lesson Plan</w:t>
      </w:r>
    </w:p>
    <w:p>
      <w:r>
        <w:t>Merevale Creek Farm Series | Merevale Publishing | merevalecreekfarm.com</w:t>
      </w:r>
    </w:p>
    <w:p/>
    <w:p>
      <w:pPr>
        <w:pStyle w:val="Heading1"/>
      </w:pPr>
      <w:r>
        <w:rPr>
          <w:color w:val="6B2D8B"/>
        </w:rPr>
        <w:t>Lesson Overview</w:t>
      </w:r>
    </w:p>
    <w:p>
      <w:r>
        <w:rPr>
          <w:b/>
        </w:rPr>
        <w:t xml:space="preserve">Title: </w:t>
      </w:r>
      <w:r>
        <w:t>The Goose's Warning: listening, impulsivity and the cost of not hearing advice</w:t>
      </w:r>
    </w:p>
    <w:p>
      <w:r>
        <w:rPr>
          <w:b/>
        </w:rPr>
        <w:t xml:space="preserve">Source: </w:t>
      </w:r>
      <w:r>
        <w:t>Chapter 9 of Zoe and the Great Summer Jubilee (Book 1)</w:t>
      </w:r>
    </w:p>
    <w:p>
      <w:r>
        <w:rPr>
          <w:b/>
        </w:rPr>
        <w:t xml:space="preserve">Key stage: </w:t>
      </w:r>
      <w:r>
        <w:t>KS2 — Years 3-5</w:t>
      </w:r>
    </w:p>
    <w:p>
      <w:r>
        <w:rPr>
          <w:b/>
        </w:rPr>
        <w:t xml:space="preserve">Age range: </w:t>
      </w:r>
      <w:r>
        <w:t>7-10 years</w:t>
      </w:r>
    </w:p>
    <w:p>
      <w:r>
        <w:rPr>
          <w:b/>
        </w:rPr>
        <w:t xml:space="preserve">Duration: </w:t>
      </w:r>
      <w:r>
        <w:t>55 minutes</w:t>
      </w:r>
    </w:p>
    <w:p>
      <w:r>
        <w:rPr>
          <w:b/>
        </w:rPr>
        <w:t xml:space="preserve">Lesson type: </w:t>
      </w:r>
      <w:r>
        <w:t>Paired role play with structured performance</w:t>
      </w:r>
    </w:p>
    <w:p/>
    <w:p>
      <w:pPr>
        <w:pStyle w:val="Heading1"/>
      </w:pPr>
      <w:r>
        <w:rPr>
          <w:color w:val="6B2D8B"/>
        </w:rPr>
        <w:t>PSHE Association Programme of Study Links</w:t>
      </w:r>
    </w:p>
    <w:p>
      <w:r>
        <w:rPr>
          <w:b/>
        </w:rPr>
        <w:t xml:space="preserve">Primary strand: </w:t>
      </w:r>
      <w:r>
        <w:t>Health and Wellbeing (H)</w:t>
      </w:r>
    </w:p>
    <w:p>
      <w:r>
        <w:rPr>
          <w:b/>
        </w:rPr>
        <w:t xml:space="preserve">Secondary strand: </w:t>
      </w:r>
      <w:r>
        <w:t>Relationships (R)</w:t>
      </w:r>
    </w:p>
    <w:p/>
    <w:p>
      <w:r>
        <w:rPr>
          <w:b/>
        </w:rPr>
        <w:t>Key outcomes addressed:</w:t>
      </w:r>
    </w:p>
    <w:p>
      <w:pPr>
        <w:pStyle w:val="ListBullet"/>
      </w:pPr>
      <w:r>
        <w:rPr>
          <w:b/>
        </w:rPr>
        <w:t xml:space="preserve">[H] </w:t>
      </w:r>
      <w:r>
        <w:t>Recognising the difference between an impulse and a considered decision</w:t>
      </w:r>
    </w:p>
    <w:p>
      <w:pPr>
        <w:pStyle w:val="ListBullet"/>
      </w:pPr>
      <w:r>
        <w:rPr>
          <w:b/>
        </w:rPr>
        <w:t xml:space="preserve">[H] </w:t>
      </w:r>
      <w:r>
        <w:t>Strategies for pausing before acting when feelings are strong</w:t>
      </w:r>
    </w:p>
    <w:p>
      <w:pPr>
        <w:pStyle w:val="ListBullet"/>
      </w:pPr>
      <w:r>
        <w:rPr>
          <w:b/>
        </w:rPr>
        <w:t xml:space="preserve">[H] </w:t>
      </w:r>
      <w:r>
        <w:t>Understanding that urgency is sometimes real and sometimes a feeling, not a fact</w:t>
      </w:r>
    </w:p>
    <w:p>
      <w:pPr>
        <w:pStyle w:val="ListBullet"/>
      </w:pPr>
      <w:r>
        <w:rPr>
          <w:b/>
        </w:rPr>
        <w:t xml:space="preserve">[R] </w:t>
      </w:r>
      <w:r>
        <w:t>What it means to really listen, not just hear — and how to show you have listened</w:t>
      </w:r>
    </w:p>
    <w:p>
      <w:pPr>
        <w:pStyle w:val="ListBullet"/>
      </w:pPr>
      <w:r>
        <w:rPr>
          <w:b/>
        </w:rPr>
        <w:t xml:space="preserve">[R] </w:t>
      </w:r>
      <w:r>
        <w:t>Respecting the experience and wisdom of others even when you disagree</w:t>
      </w:r>
    </w:p>
    <w:p>
      <w:pPr>
        <w:pStyle w:val="ListBullet"/>
      </w:pPr>
      <w:r>
        <w:rPr>
          <w:b/>
        </w:rPr>
        <w:t xml:space="preserve">[L] </w:t>
      </w:r>
      <w:r>
        <w:t>That we are responsible for the consequences of actions we were warned about</w:t>
      </w:r>
    </w:p>
    <w:p/>
    <w:p>
      <w:r>
        <w:rPr>
          <w:b/>
        </w:rPr>
        <w:t xml:space="preserve">Note: </w:t>
      </w:r>
      <w:r>
        <w:t>Outcome codes should be confirmed against the PSHE Association Programme of Study 2026.</w:t>
      </w:r>
    </w:p>
    <w:p/>
    <w:p>
      <w:pPr>
        <w:pStyle w:val="Heading1"/>
      </w:pPr>
      <w:r>
        <w:rPr>
          <w:color w:val="6B2D8B"/>
        </w:rPr>
        <w:t>Fable Anchor</w:t>
      </w:r>
    </w:p>
    <w:p>
      <w:r>
        <w:rPr>
          <w:b/>
        </w:rPr>
        <w:t xml:space="preserve">Fable: </w:t>
      </w:r>
      <w:r>
        <w:t>The Farmer and the Viper (Aesop)</w:t>
      </w:r>
    </w:p>
    <w:p>
      <w:r>
        <w:t>A farmer warms a frozen viper in his coat. The viper recovers and bites him. He was warned. Chapter 9 uses this fable when Rufus decides to investigate a wasp nest despite June the Goose's explicit warning. June cannot stop him. He will not listen. He is stung. The chapter asks what it would have cost Rufus to pause.</w:t>
      </w:r>
    </w:p>
    <w:p/>
    <w:p>
      <w:pPr>
        <w:pStyle w:val="Heading1"/>
      </w:pPr>
      <w:r>
        <w:rPr>
          <w:color w:val="6B2D8B"/>
        </w:rPr>
        <w:t>Learning Objectives</w:t>
      </w:r>
    </w:p>
    <w:p>
      <w:r>
        <w:t>By the end of this lesson, pupils will be able to:</w:t>
      </w:r>
    </w:p>
    <w:p>
      <w:pPr>
        <w:pStyle w:val="ListBullet"/>
      </w:pPr>
      <w:r>
        <w:t>Explain why Rufus does not listen to June and what it costs him</w:t>
      </w:r>
    </w:p>
    <w:p>
      <w:pPr>
        <w:pStyle w:val="ListBullet"/>
      </w:pPr>
      <w:r>
        <w:t>Demonstrate in role play how to persuade without raising your voice or arguing</w:t>
      </w:r>
    </w:p>
    <w:p>
      <w:pPr>
        <w:pStyle w:val="ListBullet"/>
      </w:pPr>
      <w:r>
        <w:t>Identify the difference between hearing and listening</w:t>
      </w:r>
    </w:p>
    <w:p>
      <w:pPr>
        <w:pStyle w:val="ListBullet"/>
      </w:pPr>
      <w:r>
        <w:t>Name one strategy for pausing when an impulse feels urgent</w:t>
      </w:r>
    </w:p>
    <w:p/>
    <w:p>
      <w:pPr>
        <w:pStyle w:val="Heading1"/>
      </w:pPr>
      <w:r>
        <w:rPr>
          <w:color w:val="6B2D8B"/>
        </w:rPr>
        <w:t>Prior Learning / Context</w:t>
      </w:r>
    </w:p>
    <w:p>
      <w:r>
        <w:rPr>
          <w:b/>
        </w:rPr>
        <w:t xml:space="preserve">Context summary: </w:t>
      </w:r>
      <w:r>
        <w:t>Rufus has spotted a wasp nest near the Jubilee stage and is convinced he can move it himself. June the Goose tells him clearly not to. She does not explain why at length — she simply says "Do not." Rufus is not rude. He just does not really hear her. He investigates the nest. He is stung several times. The wasps are disturbed for the rest of the afternoon.</w:t>
      </w:r>
    </w:p>
    <w:p/>
    <w:p>
      <w:pPr>
        <w:pStyle w:val="Heading1"/>
      </w:pPr>
      <w:r>
        <w:rPr>
          <w:color w:val="6B2D8B"/>
        </w:rPr>
        <w:t>Lesson Structure</w:t>
      </w:r>
    </w:p>
    <w:p>
      <w:pPr>
        <w:pStyle w:val="Heading2"/>
      </w:pPr>
      <w:r>
        <w:t>Starter (10 minutes)</w:t>
      </w:r>
    </w:p>
    <w:p>
      <w:r>
        <w:rPr>
          <w:b/>
        </w:rPr>
        <w:t xml:space="preserve">Discussion: </w:t>
      </w:r>
      <w:r>
        <w:t>"Think of a time you were told not to do something and did it anyway. What happened?" Brief responses. Establish: this is a universal human experience.</w:t>
      </w:r>
    </w:p>
    <w:p/>
    <w:p>
      <w:pPr>
        <w:pStyle w:val="Heading2"/>
      </w:pPr>
      <w:r>
        <w:t>Main Activity: Paired Role Play (30 minutes)</w:t>
      </w:r>
    </w:p>
    <w:p>
      <w:r>
        <w:t>In pairs: one plays June (trying to stop Rufus), one plays Rufus (determined to investigate). Constraint: June cannot raise her voice. Rufus cannot be rude. Both must stay in character.</w:t>
      </w:r>
    </w:p>
    <w:p/>
    <w:p>
      <w:r>
        <w:rPr>
          <w:b/>
        </w:rPr>
        <w:t>June's toolkit:</w:t>
      </w:r>
    </w:p>
    <w:p>
      <w:pPr>
        <w:pStyle w:val="ListBullet"/>
      </w:pPr>
      <w:r>
        <w:t>Ask a question instead of giving an order</w:t>
      </w:r>
    </w:p>
    <w:p>
      <w:pPr>
        <w:pStyle w:val="ListBullet"/>
      </w:pPr>
      <w:r>
        <w:t>State the consequence clearly once</w:t>
      </w:r>
    </w:p>
    <w:p>
      <w:pPr>
        <w:pStyle w:val="ListBullet"/>
      </w:pPr>
      <w:r>
        <w:t>Walk away if he will not listen</w:t>
      </w:r>
    </w:p>
    <w:p>
      <w:pPr>
        <w:pStyle w:val="ListBullet"/>
      </w:pPr>
      <w:r>
        <w:t>"I have told you. The rest is your choice."</w:t>
      </w:r>
    </w:p>
    <w:p/>
    <w:p>
      <w:r>
        <w:rPr>
          <w:b/>
        </w:rPr>
        <w:t xml:space="preserve">Performance: </w:t>
      </w:r>
      <w:r>
        <w:t>Each pair performs for the class. After each: brief class discussion — was June convincing? What would have made Rufus listen?</w:t>
      </w:r>
    </w:p>
    <w:p>
      <w:r>
        <w:rPr>
          <w:b/>
        </w:rPr>
        <w:t xml:space="preserve">Key teaching point: </w:t>
      </w:r>
      <w:r>
        <w:t>June could not make Rufus listen. Nobody can make another person listen. What she could do — and did — was say it clearly, once, and let the consequences be his.</w:t>
      </w:r>
    </w:p>
    <w:p/>
    <w:p>
      <w:pPr>
        <w:pStyle w:val="Heading2"/>
      </w:pPr>
      <w:r>
        <w:t>Plenary (15 minutes)</w:t>
      </w:r>
    </w:p>
    <w:p>
      <w:pPr>
        <w:pStyle w:val="ListBullet"/>
      </w:pPr>
      <w:r>
        <w:t>What makes it hard to listen when you have already made up your mind?</w:t>
      </w:r>
    </w:p>
    <w:p>
      <w:pPr>
        <w:pStyle w:val="ListBullet"/>
      </w:pPr>
      <w:r>
        <w:t>Was June right to give up and let him find out for himself?</w:t>
      </w:r>
    </w:p>
    <w:p>
      <w:pPr>
        <w:pStyle w:val="ListBullet"/>
      </w:pPr>
      <w:r>
        <w:t>Is there a difference between hearing advice and taking it?</w:t>
      </w:r>
    </w:p>
    <w:p>
      <w:pPr>
        <w:pStyle w:val="ListBullet"/>
      </w:pPr>
      <w:r>
        <w:t>What is one thing you could do when you feel an urgent impulse to act?</w:t>
      </w:r>
    </w:p>
    <w:p>
      <w:r>
        <w:rPr>
          <w:b/>
        </w:rPr>
        <w:t xml:space="preserve">Exit reflection: </w:t>
      </w:r>
      <w:r>
        <w:t>"Describe the last time you really listened to someone. What made you listen?"</w:t>
      </w:r>
    </w:p>
    <w:p/>
    <w:p>
      <w:pPr>
        <w:pStyle w:val="Heading1"/>
      </w:pPr>
      <w:r>
        <w:rPr>
          <w:color w:val="6B2D8B"/>
        </w:rPr>
        <w:t>Differentiation</w:t>
      </w:r>
    </w:p>
    <w:p>
      <w:pPr>
        <w:pStyle w:val="Heading2"/>
      </w:pPr>
      <w:r>
        <w:t>Support</w:t>
      </w:r>
    </w:p>
    <w:p>
      <w:pPr>
        <w:pStyle w:val="ListBullet"/>
      </w:pPr>
      <w:r>
        <w:t>Provide June's toolkit on a card</w:t>
      </w:r>
    </w:p>
    <w:p>
      <w:pPr>
        <w:pStyle w:val="ListBullet"/>
      </w:pPr>
      <w:r>
        <w:t>Allow pupils to watch two pairs before performing themselves</w:t>
      </w:r>
    </w:p>
    <w:p>
      <w:pPr>
        <w:pStyle w:val="Heading2"/>
      </w:pPr>
      <w:r>
        <w:t>Extension</w:t>
      </w:r>
    </w:p>
    <w:p>
      <w:pPr>
        <w:pStyle w:val="ListBullet"/>
      </w:pPr>
      <w:r>
        <w:t>Research: why does urgency make it harder to listen — what happens in the brain?</w:t>
      </w:r>
    </w:p>
    <w:p>
      <w:pPr>
        <w:pStyle w:val="ListBullet"/>
      </w:pPr>
      <w:r>
        <w:t>Write the scene from the wasps' point of view</w:t>
      </w:r>
    </w:p>
    <w:p/>
    <w:p>
      <w:pPr>
        <w:pStyle w:val="Heading1"/>
      </w:pPr>
      <w:r>
        <w:rPr>
          <w:color w:val="6B2D8B"/>
        </w:rPr>
        <w:t>About the Resource</w:t>
      </w:r>
    </w:p>
    <w:p>
      <w:r>
        <w:t>This lesson plan accompanies Zoe and the Great Summer Jubilee (Book 1, Merevale Creek Farm, Merevale Publishing, 2026). A four-book seasonal chapter-book series for newly-confident readers aged 6-9 (UK Years 2-4). Each chapter is anchored to a retold Aesop fable. Series logline: "True strength is gentle."</w:t>
      </w:r>
    </w:p>
    <w:p>
      <w:r>
        <w:t>Full classroom pack available at merevalecreekfarm.com/teacherpack</w:t>
      </w:r>
    </w:p>
    <w:p/>
    <w:p>
      <w:r>
        <w:rPr>
          <w:b/>
        </w:rPr>
        <w:t xml:space="preserve">Publisher: </w:t>
      </w:r>
      <w:r>
        <w:t>Merevale Publishing</w:t>
      </w:r>
    </w:p>
    <w:p>
      <w:r>
        <w:rPr>
          <w:b/>
        </w:rPr>
        <w:t xml:space="preserve">Website: </w:t>
      </w:r>
      <w:r>
        <w:t>merevalecreekfarm.com</w:t>
      </w:r>
    </w:p>
    <w:p>
      <w:r>
        <w:rPr>
          <w:b/>
        </w:rPr>
        <w:t xml:space="preserve">Contact: </w:t>
      </w:r>
      <w:r>
        <w:t>info@merevalecreekfarm.com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orgia" w:hAnsi="Georgia"/>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